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72" w:rsidRDefault="003459F4" w:rsidP="00CA29D5">
      <w:r>
        <w:rPr>
          <w:noProof/>
        </w:rPr>
        <w:drawing>
          <wp:anchor distT="0" distB="0" distL="114300" distR="114300" simplePos="0" relativeHeight="251659264" behindDoc="1" locked="0" layoutInCell="1" allowOverlap="1" wp14:anchorId="1CF190D5" wp14:editId="7A4DF31F">
            <wp:simplePos x="0" y="0"/>
            <wp:positionH relativeFrom="margin">
              <wp:posOffset>5071745</wp:posOffset>
            </wp:positionH>
            <wp:positionV relativeFrom="paragraph">
              <wp:posOffset>-362585</wp:posOffset>
            </wp:positionV>
            <wp:extent cx="544830" cy="647700"/>
            <wp:effectExtent l="0" t="0" r="7620" b="0"/>
            <wp:wrapNone/>
            <wp:docPr id="1" name="Obrázek 1" descr="logo-mukyjov-BW-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-mukyjov-BW-70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00D">
        <w:t>Z</w:t>
      </w:r>
      <w:r w:rsidR="00EA1C72" w:rsidRPr="00F23FDB">
        <w:t>M</w:t>
      </w:r>
      <w:r w:rsidR="00247362">
        <w:t xml:space="preserve"> </w:t>
      </w:r>
      <w:r w:rsidR="00F2400D">
        <w:t>XXI</w:t>
      </w:r>
      <w:r w:rsidR="008B07CB">
        <w:t>I</w:t>
      </w:r>
      <w:r w:rsidR="00F2400D">
        <w:t>I</w:t>
      </w:r>
      <w:r w:rsidR="00EA1C72" w:rsidRPr="00F23FDB">
        <w:t>/</w:t>
      </w:r>
      <w:r w:rsidR="008B07CB">
        <w:t>8</w:t>
      </w:r>
      <w:r w:rsidR="006963D3">
        <w:t xml:space="preserve"> </w:t>
      </w:r>
      <w:r w:rsidR="00DF2A26">
        <w:t>–</w:t>
      </w:r>
      <w:r w:rsidR="00EA1C72">
        <w:t xml:space="preserve"> </w:t>
      </w:r>
      <w:r w:rsidR="00FC0421">
        <w:t>20</w:t>
      </w:r>
      <w:r w:rsidR="00685428" w:rsidRPr="000A729F">
        <w:t xml:space="preserve">. </w:t>
      </w:r>
      <w:r w:rsidR="00007C50">
        <w:t>0</w:t>
      </w:r>
      <w:r w:rsidR="008A63B1">
        <w:t>4</w:t>
      </w:r>
      <w:r w:rsidR="00685428" w:rsidRPr="000A729F">
        <w:t>. 202</w:t>
      </w:r>
      <w:r w:rsidR="00007C50">
        <w:t>6</w:t>
      </w:r>
    </w:p>
    <w:p w:rsidR="00CA29D5" w:rsidRDefault="00CA29D5">
      <w:pPr>
        <w:pStyle w:val="Nadpis1"/>
        <w:jc w:val="center"/>
        <w:rPr>
          <w:sz w:val="28"/>
          <w:u w:val="single"/>
        </w:rPr>
      </w:pPr>
    </w:p>
    <w:p w:rsidR="007C7F08" w:rsidRPr="007C7F08" w:rsidRDefault="007C7F08" w:rsidP="007C7F08"/>
    <w:p w:rsidR="00A26156" w:rsidRPr="00673D52" w:rsidRDefault="00EA1C72" w:rsidP="00673D52">
      <w:pPr>
        <w:pStyle w:val="Nadpis1"/>
        <w:spacing w:after="120" w:line="360" w:lineRule="au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Materiál pro </w:t>
      </w:r>
      <w:r w:rsidR="00F2400D">
        <w:rPr>
          <w:sz w:val="28"/>
          <w:u w:val="single"/>
        </w:rPr>
        <w:t>Zastupitelstvo</w:t>
      </w:r>
      <w:r>
        <w:rPr>
          <w:sz w:val="28"/>
          <w:u w:val="single"/>
        </w:rPr>
        <w:t xml:space="preserve"> města Kyjova </w:t>
      </w:r>
    </w:p>
    <w:p w:rsidR="003911BF" w:rsidRDefault="00EA1C72" w:rsidP="008A3BF3">
      <w:pPr>
        <w:spacing w:after="120" w:line="360" w:lineRule="auto"/>
        <w:ind w:left="2130" w:hanging="2130"/>
      </w:pPr>
      <w:r>
        <w:rPr>
          <w:b/>
          <w:u w:val="single"/>
        </w:rPr>
        <w:t>Předmět jednání</w:t>
      </w:r>
      <w:r>
        <w:rPr>
          <w:b/>
        </w:rPr>
        <w:t>:</w:t>
      </w:r>
      <w:r w:rsidR="00CA29D5">
        <w:tab/>
      </w:r>
      <w:r w:rsidR="008A63B1">
        <w:t>Projednání návrhu územní studie „Revitalizace výrobního areálu mlékárny a pivovaru v Kyjově“</w:t>
      </w:r>
      <w:r w:rsidR="009B41EF">
        <w:t xml:space="preserve"> </w:t>
      </w:r>
    </w:p>
    <w:p w:rsidR="00A8092B" w:rsidRDefault="00EA1C72" w:rsidP="008A3BF3">
      <w:pPr>
        <w:spacing w:after="120" w:line="360" w:lineRule="auto"/>
      </w:pPr>
      <w:r>
        <w:rPr>
          <w:b/>
          <w:u w:val="single"/>
        </w:rPr>
        <w:t>Předkladatel:</w:t>
      </w:r>
      <w:r w:rsidR="008A3BF3">
        <w:tab/>
      </w:r>
      <w:r w:rsidR="00CA29D5">
        <w:tab/>
      </w:r>
      <w:r w:rsidR="0008705E">
        <w:t>Bc. Daniel Čmelík, 1. místostarosta</w:t>
      </w:r>
      <w:r w:rsidR="00496755">
        <w:t xml:space="preserve"> a pověřený zastupitel </w:t>
      </w:r>
    </w:p>
    <w:p w:rsidR="007F2368" w:rsidRDefault="00EA1C72" w:rsidP="00673D52">
      <w:pPr>
        <w:spacing w:after="120" w:line="360" w:lineRule="auto"/>
        <w:ind w:left="2124" w:hanging="2124"/>
      </w:pPr>
      <w:r>
        <w:rPr>
          <w:b/>
          <w:u w:val="single"/>
        </w:rPr>
        <w:t>Zpracovatel:</w:t>
      </w:r>
      <w:r w:rsidR="00673D52">
        <w:tab/>
      </w:r>
      <w:r w:rsidR="006F14C3">
        <w:t>Ing. Věra Pekárková, referent</w:t>
      </w:r>
      <w:r w:rsidR="003459F4">
        <w:t>ka odboru majetkoprávního</w:t>
      </w:r>
    </w:p>
    <w:p w:rsidR="00EA1C72" w:rsidRDefault="00EA1C72" w:rsidP="008A3BF3">
      <w:pPr>
        <w:tabs>
          <w:tab w:val="left" w:pos="1843"/>
          <w:tab w:val="left" w:pos="1985"/>
        </w:tabs>
        <w:spacing w:after="120" w:line="360" w:lineRule="auto"/>
      </w:pPr>
      <w:r>
        <w:rPr>
          <w:b/>
          <w:u w:val="single"/>
        </w:rPr>
        <w:t>Zpracováno dne:</w:t>
      </w:r>
      <w:r w:rsidR="008A3BF3">
        <w:rPr>
          <w:color w:val="008000"/>
        </w:rPr>
        <w:tab/>
      </w:r>
      <w:r w:rsidR="008A3BF3">
        <w:rPr>
          <w:color w:val="008000"/>
        </w:rPr>
        <w:tab/>
      </w:r>
      <w:r w:rsidR="00CA29D5">
        <w:rPr>
          <w:color w:val="008000"/>
        </w:rPr>
        <w:tab/>
      </w:r>
      <w:r w:rsidR="00FC0421" w:rsidRPr="00FC0421">
        <w:t>0</w:t>
      </w:r>
      <w:r w:rsidR="00496755">
        <w:t>9</w:t>
      </w:r>
      <w:r w:rsidR="00CE0E04" w:rsidRPr="00FC0421">
        <w:t>.</w:t>
      </w:r>
      <w:r w:rsidR="00685428" w:rsidRPr="00FC0421">
        <w:t xml:space="preserve"> </w:t>
      </w:r>
      <w:r w:rsidR="00007C50" w:rsidRPr="00FC0421">
        <w:t>0</w:t>
      </w:r>
      <w:r w:rsidR="008A63B1" w:rsidRPr="00FC0421">
        <w:t>4</w:t>
      </w:r>
      <w:r w:rsidR="00685428" w:rsidRPr="00FC0421">
        <w:t>. 202</w:t>
      </w:r>
      <w:r w:rsidR="00007C50" w:rsidRPr="00FC0421">
        <w:t>6</w:t>
      </w:r>
    </w:p>
    <w:p w:rsidR="00EA1C72" w:rsidRDefault="00EA1C72" w:rsidP="008A3BF3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Návrh na usnesení:</w:t>
      </w:r>
    </w:p>
    <w:p w:rsidR="00D03C9D" w:rsidRPr="00D03C9D" w:rsidRDefault="00D03C9D" w:rsidP="00D03C9D">
      <w:pPr>
        <w:pStyle w:val="Zkladntext3"/>
        <w:spacing w:line="360" w:lineRule="auto"/>
        <w:jc w:val="both"/>
        <w:rPr>
          <w:i/>
        </w:rPr>
      </w:pPr>
      <w:r w:rsidRPr="00D03C9D">
        <w:rPr>
          <w:i/>
        </w:rPr>
        <w:t xml:space="preserve">Zastupitelstvo města Kyjova, po projednání a v souladu s ustanovením § </w:t>
      </w:r>
      <w:r w:rsidR="008A63B1">
        <w:rPr>
          <w:i/>
        </w:rPr>
        <w:t>6</w:t>
      </w:r>
      <w:r w:rsidRPr="00D03C9D">
        <w:rPr>
          <w:i/>
        </w:rPr>
        <w:t xml:space="preserve">8 odst. 4 zákona č. </w:t>
      </w:r>
      <w:r w:rsidR="008A63B1">
        <w:rPr>
          <w:i/>
        </w:rPr>
        <w:t>283</w:t>
      </w:r>
      <w:r w:rsidRPr="00D03C9D">
        <w:rPr>
          <w:i/>
        </w:rPr>
        <w:t>/20</w:t>
      </w:r>
      <w:r w:rsidR="008A63B1">
        <w:rPr>
          <w:i/>
        </w:rPr>
        <w:t>21</w:t>
      </w:r>
      <w:r w:rsidRPr="00D03C9D">
        <w:rPr>
          <w:i/>
        </w:rPr>
        <w:t xml:space="preserve"> Sb., </w:t>
      </w:r>
      <w:r w:rsidR="008A63B1">
        <w:rPr>
          <w:i/>
        </w:rPr>
        <w:t>stavební zákon</w:t>
      </w:r>
      <w:r w:rsidRPr="00D03C9D">
        <w:rPr>
          <w:i/>
        </w:rPr>
        <w:t xml:space="preserve">, ve znění pozdějších předpisů, </w:t>
      </w:r>
      <w:r>
        <w:rPr>
          <w:i/>
        </w:rPr>
        <w:t xml:space="preserve">souhlasí s návrhem </w:t>
      </w:r>
      <w:r w:rsidR="008A63B1">
        <w:rPr>
          <w:i/>
        </w:rPr>
        <w:t>územní studie „Revitalizace výrobního areálu mlékárny a pivovaru v Kyjově“.</w:t>
      </w:r>
      <w:r>
        <w:rPr>
          <w:i/>
        </w:rPr>
        <w:t xml:space="preserve">  </w:t>
      </w:r>
    </w:p>
    <w:p w:rsidR="00CC61D7" w:rsidRDefault="00CC61D7" w:rsidP="00617C15">
      <w:pPr>
        <w:spacing w:after="120" w:line="360" w:lineRule="auto"/>
        <w:rPr>
          <w:i/>
          <w:position w:val="6"/>
          <w:szCs w:val="24"/>
        </w:rPr>
      </w:pPr>
    </w:p>
    <w:p w:rsidR="00C71707" w:rsidRDefault="00EA1C72" w:rsidP="001C49BE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Důvodová zpráva:</w:t>
      </w:r>
    </w:p>
    <w:p w:rsidR="00297568" w:rsidRDefault="00297568" w:rsidP="00496755">
      <w:pPr>
        <w:spacing w:line="276" w:lineRule="auto"/>
      </w:pPr>
      <w:r>
        <w:rPr>
          <w:szCs w:val="24"/>
        </w:rPr>
        <w:t xml:space="preserve">V roce 2022 proběhla </w:t>
      </w:r>
      <w:proofErr w:type="spellStart"/>
      <w:r>
        <w:rPr>
          <w:szCs w:val="24"/>
        </w:rPr>
        <w:t>urbanisticko</w:t>
      </w:r>
      <w:proofErr w:type="spellEnd"/>
      <w:r>
        <w:rPr>
          <w:szCs w:val="24"/>
        </w:rPr>
        <w:t xml:space="preserve"> – architektonická soutěž na akci </w:t>
      </w:r>
      <w:r w:rsidRPr="00301854">
        <w:t>„Revitalizace výrobního areálu mlékárny a pivovaru v Kyjově“</w:t>
      </w:r>
      <w:r>
        <w:t xml:space="preserve">. Tři nejlepší návrhy byly městem finančně oceněny. </w:t>
      </w:r>
    </w:p>
    <w:p w:rsidR="008B07CB" w:rsidRDefault="00297568" w:rsidP="00496755">
      <w:pPr>
        <w:spacing w:line="276" w:lineRule="auto"/>
      </w:pPr>
      <w:r>
        <w:t>Město uzavřelo</w:t>
      </w:r>
      <w:r w:rsidR="00496755">
        <w:t>,</w:t>
      </w:r>
      <w:r>
        <w:t xml:space="preserve"> na doporučení poroty soutěže</w:t>
      </w:r>
      <w:r w:rsidR="00496755">
        <w:t>,</w:t>
      </w:r>
      <w:r>
        <w:t xml:space="preserve"> smlouvu o dílo s dodavatelem vítězného návrhu </w:t>
      </w:r>
      <w:r w:rsidRPr="00B25D31">
        <w:rPr>
          <w:b/>
        </w:rPr>
        <w:t xml:space="preserve"> </w:t>
      </w:r>
      <w:r w:rsidRPr="004A3915">
        <w:t>firmou</w:t>
      </w:r>
      <w:r>
        <w:rPr>
          <w:b/>
        </w:rPr>
        <w:t xml:space="preserve"> </w:t>
      </w:r>
      <w:r w:rsidRPr="002D2161">
        <w:t xml:space="preserve">SENAA architekti, s.r.o., </w:t>
      </w:r>
      <w:r>
        <w:t xml:space="preserve">Merhautova 950/72, Černá Pole, 613 00 Brno, IČ: 04024176. 2. 10. 2023 byla územní studie veřejně projednána a 1. 2. 2024 byla schválena a data o ní byla vložena do evidence územně plánovací činnosti. </w:t>
      </w:r>
      <w:r w:rsidR="0026174C">
        <w:t>Územní studie byla rozdělena na tři etapy, které byly vzájemně propojeny</w:t>
      </w:r>
      <w:r w:rsidR="00496755">
        <w:t>. Návrh územní studie počítal se zrušením příp. přesunem tenisových kurtů a letního kina</w:t>
      </w:r>
      <w:r w:rsidR="0026174C">
        <w:t xml:space="preserve">. </w:t>
      </w:r>
    </w:p>
    <w:p w:rsidR="00496755" w:rsidRDefault="008B07CB" w:rsidP="00496755">
      <w:pPr>
        <w:pStyle w:val="Zkladntext"/>
        <w:spacing w:before="0" w:after="0" w:line="276" w:lineRule="auto"/>
      </w:pPr>
      <w:r>
        <w:t>Na základě aktuálních požadavků města na realizaci družstevního bydlení</w:t>
      </w:r>
      <w:r w:rsidR="0026174C">
        <w:t xml:space="preserve"> s cca 10</w:t>
      </w:r>
      <w:r w:rsidR="00496755">
        <w:t>0</w:t>
      </w:r>
      <w:r w:rsidR="0026174C">
        <w:t xml:space="preserve"> bytovými jednotkami</w:t>
      </w:r>
      <w:r>
        <w:t xml:space="preserve"> v</w:t>
      </w:r>
      <w:r w:rsidR="00297568">
        <w:t> </w:t>
      </w:r>
      <w:r>
        <w:t>lokalitě</w:t>
      </w:r>
      <w:r w:rsidR="00297568">
        <w:t xml:space="preserve"> a ne</w:t>
      </w:r>
      <w:r w:rsidR="00496755">
        <w:t xml:space="preserve">zasahování do </w:t>
      </w:r>
      <w:r w:rsidR="0026174C">
        <w:t>třetí etapy</w:t>
      </w:r>
      <w:r w:rsidR="00496755">
        <w:t xml:space="preserve"> – areálu </w:t>
      </w:r>
      <w:r w:rsidR="00297568">
        <w:t xml:space="preserve">letního kina </w:t>
      </w:r>
      <w:r>
        <w:t>bylo konstatováno, že schválená územní studie těmto požadavkům plně nevyhovuje</w:t>
      </w:r>
      <w:r w:rsidR="0026174C">
        <w:t xml:space="preserve"> a proto je potřeba zpracovat novou územní studii</w:t>
      </w:r>
      <w:r>
        <w:t>.</w:t>
      </w:r>
      <w:r w:rsidR="0026174C">
        <w:t xml:space="preserve"> Změny územních studií se neprovádí. </w:t>
      </w:r>
    </w:p>
    <w:p w:rsidR="008B07CB" w:rsidRDefault="0026174C" w:rsidP="00496755">
      <w:pPr>
        <w:pStyle w:val="Zkladntext"/>
        <w:spacing w:before="0" w:after="0" w:line="276" w:lineRule="auto"/>
        <w:rPr>
          <w:szCs w:val="24"/>
        </w:rPr>
      </w:pPr>
      <w:r>
        <w:rPr>
          <w:szCs w:val="24"/>
        </w:rPr>
        <w:t>Územní studie je zpracována v rozsahu ploch přestavby označených P3a, P3b a P19 se zachováním letního kina.</w:t>
      </w:r>
      <w:r>
        <w:t xml:space="preserve"> </w:t>
      </w:r>
      <w:r w:rsidR="008B07CB">
        <w:t xml:space="preserve">V souladu s § 68 stavebního zákona </w:t>
      </w:r>
      <w:r>
        <w:t>je</w:t>
      </w:r>
      <w:r w:rsidR="008B07CB">
        <w:t xml:space="preserve"> návrh zpracované územní studie předložen k projednání zastupitelstvu města. Po jejím schválení a následném zapsání do evidence územně plánovací činnosti budou pokračovat navazující projektové práce, a to v souladu se schválenou územní studií. </w:t>
      </w:r>
    </w:p>
    <w:p w:rsidR="008A63B1" w:rsidRDefault="008A63B1" w:rsidP="001C49BE">
      <w:pPr>
        <w:spacing w:after="120" w:line="360" w:lineRule="auto"/>
      </w:pPr>
    </w:p>
    <w:p w:rsidR="005639F7" w:rsidRPr="00E66386" w:rsidRDefault="00BC7C42" w:rsidP="00385F96">
      <w:pPr>
        <w:spacing w:after="120" w:line="360" w:lineRule="auto"/>
      </w:pPr>
      <w:r w:rsidRPr="002343F9">
        <w:rPr>
          <w:b/>
          <w:u w:val="single"/>
        </w:rPr>
        <w:t>Do</w:t>
      </w:r>
      <w:r w:rsidR="005F3A26" w:rsidRPr="002343F9">
        <w:rPr>
          <w:b/>
          <w:u w:val="single"/>
        </w:rPr>
        <w:t>pad na rozpočet města:</w:t>
      </w:r>
    </w:p>
    <w:p w:rsidR="008F6ADA" w:rsidRDefault="00255BA1" w:rsidP="008A3BF3">
      <w:pPr>
        <w:spacing w:after="120" w:line="360" w:lineRule="auto"/>
      </w:pPr>
      <w:r>
        <w:t xml:space="preserve">Kryto rozpočtem z ORJ </w:t>
      </w:r>
      <w:bookmarkStart w:id="0" w:name="_GoBack"/>
      <w:bookmarkEnd w:id="0"/>
      <w:r>
        <w:t>07</w:t>
      </w:r>
    </w:p>
    <w:p w:rsidR="00496755" w:rsidRDefault="00496755" w:rsidP="008A3BF3">
      <w:pPr>
        <w:spacing w:after="120" w:line="360" w:lineRule="auto"/>
        <w:rPr>
          <w:b/>
          <w:u w:val="single"/>
        </w:rPr>
      </w:pPr>
    </w:p>
    <w:p w:rsidR="0014124F" w:rsidRDefault="008A3BF3" w:rsidP="008A3BF3">
      <w:pPr>
        <w:spacing w:after="120" w:line="360" w:lineRule="auto"/>
      </w:pPr>
      <w:r>
        <w:rPr>
          <w:b/>
          <w:u w:val="single"/>
        </w:rPr>
        <w:lastRenderedPageBreak/>
        <w:t>Přílohy</w:t>
      </w:r>
      <w:r w:rsidR="003E3B43">
        <w:rPr>
          <w:b/>
          <w:u w:val="single"/>
        </w:rPr>
        <w:t>:</w:t>
      </w:r>
      <w:r w:rsidR="005D7A5B">
        <w:t xml:space="preserve"> </w:t>
      </w:r>
    </w:p>
    <w:p w:rsidR="00D73135" w:rsidRDefault="009F5D04" w:rsidP="008A3BF3">
      <w:pPr>
        <w:spacing w:after="120" w:line="360" w:lineRule="auto"/>
      </w:pPr>
      <w:r>
        <w:t xml:space="preserve">Návrh </w:t>
      </w:r>
      <w:r w:rsidR="008A63B1">
        <w:t>územní studie</w:t>
      </w:r>
      <w:r>
        <w:t xml:space="preserve"> </w:t>
      </w:r>
      <w:r w:rsidR="00496755">
        <w:t xml:space="preserve">– v elektronické podobě </w:t>
      </w:r>
    </w:p>
    <w:sectPr w:rsidR="00D73135" w:rsidSect="00753B93">
      <w:pgSz w:w="11906" w:h="16838"/>
      <w:pgMar w:top="1276" w:right="1418" w:bottom="1134" w:left="1418" w:header="567" w:footer="567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18A2"/>
    <w:multiLevelType w:val="singleLevel"/>
    <w:tmpl w:val="AF942F34"/>
    <w:lvl w:ilvl="0">
      <w:start w:val="1"/>
      <w:numFmt w:val="bullet"/>
      <w:pStyle w:val="Zkladntext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6F7BD6"/>
    <w:multiLevelType w:val="hybridMultilevel"/>
    <w:tmpl w:val="D0AAA214"/>
    <w:lvl w:ilvl="0" w:tplc="F60E2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E5532"/>
    <w:multiLevelType w:val="hybridMultilevel"/>
    <w:tmpl w:val="EDF44A0E"/>
    <w:lvl w:ilvl="0" w:tplc="11ECF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00737"/>
    <w:multiLevelType w:val="hybridMultilevel"/>
    <w:tmpl w:val="E7F2C7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6054F0"/>
    <w:multiLevelType w:val="hybridMultilevel"/>
    <w:tmpl w:val="95428948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2EA38C5"/>
    <w:multiLevelType w:val="hybridMultilevel"/>
    <w:tmpl w:val="3DC8A9F4"/>
    <w:lvl w:ilvl="0" w:tplc="7B4A26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22"/>
    <w:rsid w:val="00007C50"/>
    <w:rsid w:val="00010C49"/>
    <w:rsid w:val="00014CE0"/>
    <w:rsid w:val="00014E0E"/>
    <w:rsid w:val="00026CEF"/>
    <w:rsid w:val="00027C10"/>
    <w:rsid w:val="00046F30"/>
    <w:rsid w:val="00053631"/>
    <w:rsid w:val="00053EA8"/>
    <w:rsid w:val="00055400"/>
    <w:rsid w:val="000617DD"/>
    <w:rsid w:val="000625DB"/>
    <w:rsid w:val="00063AB5"/>
    <w:rsid w:val="000646F4"/>
    <w:rsid w:val="0007192D"/>
    <w:rsid w:val="000736C8"/>
    <w:rsid w:val="00073EC1"/>
    <w:rsid w:val="0007504B"/>
    <w:rsid w:val="00083C50"/>
    <w:rsid w:val="000845E3"/>
    <w:rsid w:val="00085DA1"/>
    <w:rsid w:val="0008705E"/>
    <w:rsid w:val="0009258B"/>
    <w:rsid w:val="000A6EA0"/>
    <w:rsid w:val="000A729F"/>
    <w:rsid w:val="000B0AAF"/>
    <w:rsid w:val="000B3852"/>
    <w:rsid w:val="000C07BB"/>
    <w:rsid w:val="000D38A3"/>
    <w:rsid w:val="000E2AE0"/>
    <w:rsid w:val="000E31E8"/>
    <w:rsid w:val="000E61F3"/>
    <w:rsid w:val="000E63E9"/>
    <w:rsid w:val="000F2F1A"/>
    <w:rsid w:val="000F4151"/>
    <w:rsid w:val="000F4BE1"/>
    <w:rsid w:val="00100D65"/>
    <w:rsid w:val="00103782"/>
    <w:rsid w:val="00104824"/>
    <w:rsid w:val="00104EF6"/>
    <w:rsid w:val="001104DB"/>
    <w:rsid w:val="00110CD2"/>
    <w:rsid w:val="0012185B"/>
    <w:rsid w:val="00125E60"/>
    <w:rsid w:val="00131173"/>
    <w:rsid w:val="00134533"/>
    <w:rsid w:val="00135887"/>
    <w:rsid w:val="0014124F"/>
    <w:rsid w:val="0014502D"/>
    <w:rsid w:val="00145AAA"/>
    <w:rsid w:val="001505DE"/>
    <w:rsid w:val="00163679"/>
    <w:rsid w:val="00166A01"/>
    <w:rsid w:val="0017403D"/>
    <w:rsid w:val="001755A0"/>
    <w:rsid w:val="00181ECF"/>
    <w:rsid w:val="0018561B"/>
    <w:rsid w:val="001860CF"/>
    <w:rsid w:val="0018652F"/>
    <w:rsid w:val="00186E51"/>
    <w:rsid w:val="001916A9"/>
    <w:rsid w:val="0019230D"/>
    <w:rsid w:val="00193E77"/>
    <w:rsid w:val="001950AA"/>
    <w:rsid w:val="00195409"/>
    <w:rsid w:val="001A0CBD"/>
    <w:rsid w:val="001A0CF3"/>
    <w:rsid w:val="001B5460"/>
    <w:rsid w:val="001C124E"/>
    <w:rsid w:val="001C49BE"/>
    <w:rsid w:val="001C4A27"/>
    <w:rsid w:val="001D0B34"/>
    <w:rsid w:val="001D1CC8"/>
    <w:rsid w:val="001D5269"/>
    <w:rsid w:val="001D752D"/>
    <w:rsid w:val="001F2533"/>
    <w:rsid w:val="001F27A9"/>
    <w:rsid w:val="001F2CC1"/>
    <w:rsid w:val="001F3278"/>
    <w:rsid w:val="001F4A6F"/>
    <w:rsid w:val="00200623"/>
    <w:rsid w:val="00203D25"/>
    <w:rsid w:val="00204A03"/>
    <w:rsid w:val="002061CA"/>
    <w:rsid w:val="002073A1"/>
    <w:rsid w:val="00212005"/>
    <w:rsid w:val="002206E0"/>
    <w:rsid w:val="00222E4C"/>
    <w:rsid w:val="00224FA9"/>
    <w:rsid w:val="002277DC"/>
    <w:rsid w:val="002343F9"/>
    <w:rsid w:val="00241DC8"/>
    <w:rsid w:val="00242486"/>
    <w:rsid w:val="00244938"/>
    <w:rsid w:val="0024596A"/>
    <w:rsid w:val="00247362"/>
    <w:rsid w:val="002504B5"/>
    <w:rsid w:val="002516E4"/>
    <w:rsid w:val="002522AE"/>
    <w:rsid w:val="00255BA1"/>
    <w:rsid w:val="00257316"/>
    <w:rsid w:val="00257463"/>
    <w:rsid w:val="0026174C"/>
    <w:rsid w:val="0026259A"/>
    <w:rsid w:val="00262841"/>
    <w:rsid w:val="0027058E"/>
    <w:rsid w:val="00271B2B"/>
    <w:rsid w:val="002730DF"/>
    <w:rsid w:val="00281EB7"/>
    <w:rsid w:val="00282194"/>
    <w:rsid w:val="00283576"/>
    <w:rsid w:val="00297568"/>
    <w:rsid w:val="002A03E7"/>
    <w:rsid w:val="002A0B3C"/>
    <w:rsid w:val="002A1B0A"/>
    <w:rsid w:val="002A1FC6"/>
    <w:rsid w:val="002A5E88"/>
    <w:rsid w:val="002B2539"/>
    <w:rsid w:val="002B253E"/>
    <w:rsid w:val="002B3CBD"/>
    <w:rsid w:val="002C0107"/>
    <w:rsid w:val="002C476C"/>
    <w:rsid w:val="002C5F71"/>
    <w:rsid w:val="002C7F1E"/>
    <w:rsid w:val="002D093D"/>
    <w:rsid w:val="002D0DFC"/>
    <w:rsid w:val="002D307A"/>
    <w:rsid w:val="002D44E6"/>
    <w:rsid w:val="002D453E"/>
    <w:rsid w:val="002D7C01"/>
    <w:rsid w:val="002E46C8"/>
    <w:rsid w:val="002E5666"/>
    <w:rsid w:val="002E6DB4"/>
    <w:rsid w:val="002E7471"/>
    <w:rsid w:val="002F14A4"/>
    <w:rsid w:val="002F66AC"/>
    <w:rsid w:val="00312FE3"/>
    <w:rsid w:val="00313536"/>
    <w:rsid w:val="00316881"/>
    <w:rsid w:val="00320FE3"/>
    <w:rsid w:val="003222FD"/>
    <w:rsid w:val="0032388B"/>
    <w:rsid w:val="0032428A"/>
    <w:rsid w:val="003366E9"/>
    <w:rsid w:val="003368AF"/>
    <w:rsid w:val="00341EB0"/>
    <w:rsid w:val="00344748"/>
    <w:rsid w:val="003459F4"/>
    <w:rsid w:val="0035011A"/>
    <w:rsid w:val="00351FE4"/>
    <w:rsid w:val="0036227F"/>
    <w:rsid w:val="00362F1D"/>
    <w:rsid w:val="00363943"/>
    <w:rsid w:val="00371C73"/>
    <w:rsid w:val="0037449D"/>
    <w:rsid w:val="003825C4"/>
    <w:rsid w:val="00385F96"/>
    <w:rsid w:val="003911BF"/>
    <w:rsid w:val="00396881"/>
    <w:rsid w:val="003A2012"/>
    <w:rsid w:val="003A54E6"/>
    <w:rsid w:val="003A59F9"/>
    <w:rsid w:val="003A64C0"/>
    <w:rsid w:val="003B2926"/>
    <w:rsid w:val="003B2DFF"/>
    <w:rsid w:val="003B3315"/>
    <w:rsid w:val="003B6495"/>
    <w:rsid w:val="003C0553"/>
    <w:rsid w:val="003C6E33"/>
    <w:rsid w:val="003D05C5"/>
    <w:rsid w:val="003D145C"/>
    <w:rsid w:val="003D5263"/>
    <w:rsid w:val="003D7B5A"/>
    <w:rsid w:val="003E3B43"/>
    <w:rsid w:val="003E4485"/>
    <w:rsid w:val="003E6FD2"/>
    <w:rsid w:val="003F246F"/>
    <w:rsid w:val="00405582"/>
    <w:rsid w:val="0041104F"/>
    <w:rsid w:val="00411C8A"/>
    <w:rsid w:val="0041337F"/>
    <w:rsid w:val="00415E1F"/>
    <w:rsid w:val="00415E7C"/>
    <w:rsid w:val="004200C8"/>
    <w:rsid w:val="00427484"/>
    <w:rsid w:val="00431D36"/>
    <w:rsid w:val="00432B6C"/>
    <w:rsid w:val="00432FEE"/>
    <w:rsid w:val="0044665E"/>
    <w:rsid w:val="00450D06"/>
    <w:rsid w:val="00461480"/>
    <w:rsid w:val="00464D5F"/>
    <w:rsid w:val="004669EC"/>
    <w:rsid w:val="00470D3A"/>
    <w:rsid w:val="00472AA7"/>
    <w:rsid w:val="004818E7"/>
    <w:rsid w:val="00483C6C"/>
    <w:rsid w:val="004906C5"/>
    <w:rsid w:val="00490759"/>
    <w:rsid w:val="0049170A"/>
    <w:rsid w:val="0049536F"/>
    <w:rsid w:val="004959D1"/>
    <w:rsid w:val="00495FB2"/>
    <w:rsid w:val="00496755"/>
    <w:rsid w:val="004A01EA"/>
    <w:rsid w:val="004A4F8B"/>
    <w:rsid w:val="004A59C7"/>
    <w:rsid w:val="004A7517"/>
    <w:rsid w:val="004B52C9"/>
    <w:rsid w:val="004B654E"/>
    <w:rsid w:val="004C036F"/>
    <w:rsid w:val="004C7426"/>
    <w:rsid w:val="004D7825"/>
    <w:rsid w:val="004F1AD9"/>
    <w:rsid w:val="004F1C1A"/>
    <w:rsid w:val="004F38EF"/>
    <w:rsid w:val="004F5D67"/>
    <w:rsid w:val="004F7AE5"/>
    <w:rsid w:val="00500A9C"/>
    <w:rsid w:val="0052052D"/>
    <w:rsid w:val="00521020"/>
    <w:rsid w:val="00532BDF"/>
    <w:rsid w:val="005331AE"/>
    <w:rsid w:val="00536A48"/>
    <w:rsid w:val="005424DE"/>
    <w:rsid w:val="0054481A"/>
    <w:rsid w:val="00546476"/>
    <w:rsid w:val="005541C1"/>
    <w:rsid w:val="00554594"/>
    <w:rsid w:val="005616A0"/>
    <w:rsid w:val="00561E6C"/>
    <w:rsid w:val="005639F7"/>
    <w:rsid w:val="00566209"/>
    <w:rsid w:val="00570A09"/>
    <w:rsid w:val="00572C08"/>
    <w:rsid w:val="00577522"/>
    <w:rsid w:val="00577C99"/>
    <w:rsid w:val="00583181"/>
    <w:rsid w:val="005947C9"/>
    <w:rsid w:val="005964FA"/>
    <w:rsid w:val="005A160F"/>
    <w:rsid w:val="005A190C"/>
    <w:rsid w:val="005A4096"/>
    <w:rsid w:val="005B55F5"/>
    <w:rsid w:val="005C0550"/>
    <w:rsid w:val="005D179C"/>
    <w:rsid w:val="005D4109"/>
    <w:rsid w:val="005D4F2A"/>
    <w:rsid w:val="005D7A5B"/>
    <w:rsid w:val="005E16A0"/>
    <w:rsid w:val="005E3F7B"/>
    <w:rsid w:val="005E4D58"/>
    <w:rsid w:val="005F2BAD"/>
    <w:rsid w:val="005F3A26"/>
    <w:rsid w:val="005F5279"/>
    <w:rsid w:val="005F7C78"/>
    <w:rsid w:val="0060237B"/>
    <w:rsid w:val="00603487"/>
    <w:rsid w:val="006057A7"/>
    <w:rsid w:val="00605925"/>
    <w:rsid w:val="00610B82"/>
    <w:rsid w:val="0061551B"/>
    <w:rsid w:val="00615984"/>
    <w:rsid w:val="0061625D"/>
    <w:rsid w:val="00617C15"/>
    <w:rsid w:val="00620FE7"/>
    <w:rsid w:val="006221A8"/>
    <w:rsid w:val="006249D7"/>
    <w:rsid w:val="00635426"/>
    <w:rsid w:val="006409A4"/>
    <w:rsid w:val="00654532"/>
    <w:rsid w:val="00655B98"/>
    <w:rsid w:val="00656115"/>
    <w:rsid w:val="00663D1D"/>
    <w:rsid w:val="00665374"/>
    <w:rsid w:val="00665FEF"/>
    <w:rsid w:val="006710C5"/>
    <w:rsid w:val="00672972"/>
    <w:rsid w:val="00673D52"/>
    <w:rsid w:val="00674D56"/>
    <w:rsid w:val="006837DF"/>
    <w:rsid w:val="006840D5"/>
    <w:rsid w:val="00685428"/>
    <w:rsid w:val="00691416"/>
    <w:rsid w:val="00694B1D"/>
    <w:rsid w:val="006963D3"/>
    <w:rsid w:val="006B01A2"/>
    <w:rsid w:val="006B2CF0"/>
    <w:rsid w:val="006B2FAD"/>
    <w:rsid w:val="006C12B4"/>
    <w:rsid w:val="006C78A3"/>
    <w:rsid w:val="006D6EB5"/>
    <w:rsid w:val="006E2150"/>
    <w:rsid w:val="006E23E4"/>
    <w:rsid w:val="006E42FF"/>
    <w:rsid w:val="006E5123"/>
    <w:rsid w:val="006F14C3"/>
    <w:rsid w:val="00700C8E"/>
    <w:rsid w:val="00701961"/>
    <w:rsid w:val="00707A12"/>
    <w:rsid w:val="0071185F"/>
    <w:rsid w:val="007122B0"/>
    <w:rsid w:val="00715743"/>
    <w:rsid w:val="00715DFB"/>
    <w:rsid w:val="00720C54"/>
    <w:rsid w:val="00721309"/>
    <w:rsid w:val="00722B82"/>
    <w:rsid w:val="00723AD3"/>
    <w:rsid w:val="007332DC"/>
    <w:rsid w:val="0073502A"/>
    <w:rsid w:val="007350C2"/>
    <w:rsid w:val="00740A31"/>
    <w:rsid w:val="00743C6D"/>
    <w:rsid w:val="00744720"/>
    <w:rsid w:val="00744D7F"/>
    <w:rsid w:val="00745090"/>
    <w:rsid w:val="00750B70"/>
    <w:rsid w:val="007528DA"/>
    <w:rsid w:val="00753B93"/>
    <w:rsid w:val="00756843"/>
    <w:rsid w:val="00765352"/>
    <w:rsid w:val="007661BD"/>
    <w:rsid w:val="00766577"/>
    <w:rsid w:val="007707C8"/>
    <w:rsid w:val="00775F77"/>
    <w:rsid w:val="007764AC"/>
    <w:rsid w:val="0078797C"/>
    <w:rsid w:val="00787B7C"/>
    <w:rsid w:val="00791577"/>
    <w:rsid w:val="00797798"/>
    <w:rsid w:val="007A2054"/>
    <w:rsid w:val="007A2C01"/>
    <w:rsid w:val="007A50D4"/>
    <w:rsid w:val="007B0D5D"/>
    <w:rsid w:val="007C273C"/>
    <w:rsid w:val="007C405C"/>
    <w:rsid w:val="007C7F08"/>
    <w:rsid w:val="007D2D4E"/>
    <w:rsid w:val="007E0DC4"/>
    <w:rsid w:val="007E0EB4"/>
    <w:rsid w:val="007E4AB6"/>
    <w:rsid w:val="007E6FCA"/>
    <w:rsid w:val="007F1F16"/>
    <w:rsid w:val="007F2368"/>
    <w:rsid w:val="00806E13"/>
    <w:rsid w:val="00807739"/>
    <w:rsid w:val="008079A9"/>
    <w:rsid w:val="00814084"/>
    <w:rsid w:val="008200B9"/>
    <w:rsid w:val="00824DA0"/>
    <w:rsid w:val="00826722"/>
    <w:rsid w:val="0082691E"/>
    <w:rsid w:val="0083030B"/>
    <w:rsid w:val="0083067F"/>
    <w:rsid w:val="0084206F"/>
    <w:rsid w:val="00845A92"/>
    <w:rsid w:val="008468B9"/>
    <w:rsid w:val="00847FE1"/>
    <w:rsid w:val="00853376"/>
    <w:rsid w:val="00853CB3"/>
    <w:rsid w:val="00855CCC"/>
    <w:rsid w:val="008605D7"/>
    <w:rsid w:val="0086430D"/>
    <w:rsid w:val="008738E2"/>
    <w:rsid w:val="0088096A"/>
    <w:rsid w:val="00887967"/>
    <w:rsid w:val="00893DD0"/>
    <w:rsid w:val="0089665B"/>
    <w:rsid w:val="008967B3"/>
    <w:rsid w:val="008A3BF3"/>
    <w:rsid w:val="008A63B1"/>
    <w:rsid w:val="008B07CB"/>
    <w:rsid w:val="008B5580"/>
    <w:rsid w:val="008B6CBA"/>
    <w:rsid w:val="008C674C"/>
    <w:rsid w:val="008D5254"/>
    <w:rsid w:val="008D697A"/>
    <w:rsid w:val="008D7814"/>
    <w:rsid w:val="008E0811"/>
    <w:rsid w:val="008E27C6"/>
    <w:rsid w:val="008F093F"/>
    <w:rsid w:val="008F3AA4"/>
    <w:rsid w:val="008F4955"/>
    <w:rsid w:val="008F5A41"/>
    <w:rsid w:val="008F5FCF"/>
    <w:rsid w:val="008F6ADA"/>
    <w:rsid w:val="008F7476"/>
    <w:rsid w:val="008F7C14"/>
    <w:rsid w:val="00900AFF"/>
    <w:rsid w:val="009117D4"/>
    <w:rsid w:val="00915F9C"/>
    <w:rsid w:val="009308EE"/>
    <w:rsid w:val="00931AFA"/>
    <w:rsid w:val="00942D6C"/>
    <w:rsid w:val="00943530"/>
    <w:rsid w:val="00945C9D"/>
    <w:rsid w:val="009472FC"/>
    <w:rsid w:val="00953417"/>
    <w:rsid w:val="00965E99"/>
    <w:rsid w:val="00973532"/>
    <w:rsid w:val="00973741"/>
    <w:rsid w:val="00976EAD"/>
    <w:rsid w:val="00985981"/>
    <w:rsid w:val="009959A9"/>
    <w:rsid w:val="00997191"/>
    <w:rsid w:val="009A24EB"/>
    <w:rsid w:val="009A4404"/>
    <w:rsid w:val="009A48DC"/>
    <w:rsid w:val="009B41EF"/>
    <w:rsid w:val="009B63EC"/>
    <w:rsid w:val="009B7E5B"/>
    <w:rsid w:val="009C0DBA"/>
    <w:rsid w:val="009C2D27"/>
    <w:rsid w:val="009C337D"/>
    <w:rsid w:val="009C345A"/>
    <w:rsid w:val="009C35A0"/>
    <w:rsid w:val="009F41D2"/>
    <w:rsid w:val="009F5D04"/>
    <w:rsid w:val="009F673A"/>
    <w:rsid w:val="009F6773"/>
    <w:rsid w:val="00A01E92"/>
    <w:rsid w:val="00A02B35"/>
    <w:rsid w:val="00A052AD"/>
    <w:rsid w:val="00A13EA5"/>
    <w:rsid w:val="00A24AE0"/>
    <w:rsid w:val="00A25145"/>
    <w:rsid w:val="00A26156"/>
    <w:rsid w:val="00A53923"/>
    <w:rsid w:val="00A6267C"/>
    <w:rsid w:val="00A6270C"/>
    <w:rsid w:val="00A62D47"/>
    <w:rsid w:val="00A660F8"/>
    <w:rsid w:val="00A7017D"/>
    <w:rsid w:val="00A736FA"/>
    <w:rsid w:val="00A75E62"/>
    <w:rsid w:val="00A8044E"/>
    <w:rsid w:val="00A8092B"/>
    <w:rsid w:val="00A811D0"/>
    <w:rsid w:val="00A87D28"/>
    <w:rsid w:val="00A87E03"/>
    <w:rsid w:val="00A95B8C"/>
    <w:rsid w:val="00A9798C"/>
    <w:rsid w:val="00AA0B62"/>
    <w:rsid w:val="00AA4026"/>
    <w:rsid w:val="00AB3E55"/>
    <w:rsid w:val="00AB6C36"/>
    <w:rsid w:val="00AC0013"/>
    <w:rsid w:val="00AC5664"/>
    <w:rsid w:val="00AD3E3A"/>
    <w:rsid w:val="00AD5C21"/>
    <w:rsid w:val="00AE3323"/>
    <w:rsid w:val="00AE7356"/>
    <w:rsid w:val="00AF3A6D"/>
    <w:rsid w:val="00AF40FE"/>
    <w:rsid w:val="00AF491C"/>
    <w:rsid w:val="00AF6252"/>
    <w:rsid w:val="00AF73BD"/>
    <w:rsid w:val="00B00FA3"/>
    <w:rsid w:val="00B0379A"/>
    <w:rsid w:val="00B07933"/>
    <w:rsid w:val="00B124EB"/>
    <w:rsid w:val="00B14F86"/>
    <w:rsid w:val="00B166F2"/>
    <w:rsid w:val="00B23576"/>
    <w:rsid w:val="00B24248"/>
    <w:rsid w:val="00B245FD"/>
    <w:rsid w:val="00B24CF3"/>
    <w:rsid w:val="00B24E7F"/>
    <w:rsid w:val="00B317B1"/>
    <w:rsid w:val="00B34C36"/>
    <w:rsid w:val="00B35ED2"/>
    <w:rsid w:val="00B42496"/>
    <w:rsid w:val="00B45953"/>
    <w:rsid w:val="00B46658"/>
    <w:rsid w:val="00B52339"/>
    <w:rsid w:val="00B5739A"/>
    <w:rsid w:val="00B57BD3"/>
    <w:rsid w:val="00B62544"/>
    <w:rsid w:val="00B633C6"/>
    <w:rsid w:val="00B66071"/>
    <w:rsid w:val="00B6733B"/>
    <w:rsid w:val="00B7183B"/>
    <w:rsid w:val="00B72125"/>
    <w:rsid w:val="00B76A20"/>
    <w:rsid w:val="00B76D56"/>
    <w:rsid w:val="00B77A8D"/>
    <w:rsid w:val="00B855EB"/>
    <w:rsid w:val="00B87D82"/>
    <w:rsid w:val="00B901DB"/>
    <w:rsid w:val="00B92162"/>
    <w:rsid w:val="00BA237B"/>
    <w:rsid w:val="00BA2DEA"/>
    <w:rsid w:val="00BA6B1B"/>
    <w:rsid w:val="00BB0211"/>
    <w:rsid w:val="00BB195E"/>
    <w:rsid w:val="00BC5445"/>
    <w:rsid w:val="00BC7C42"/>
    <w:rsid w:val="00BD2C60"/>
    <w:rsid w:val="00BD58F1"/>
    <w:rsid w:val="00BE1DDF"/>
    <w:rsid w:val="00BE20B3"/>
    <w:rsid w:val="00BE5C34"/>
    <w:rsid w:val="00BE7A07"/>
    <w:rsid w:val="00C01914"/>
    <w:rsid w:val="00C03626"/>
    <w:rsid w:val="00C04FB9"/>
    <w:rsid w:val="00C07B90"/>
    <w:rsid w:val="00C121A3"/>
    <w:rsid w:val="00C13150"/>
    <w:rsid w:val="00C13B45"/>
    <w:rsid w:val="00C238E9"/>
    <w:rsid w:val="00C23D1C"/>
    <w:rsid w:val="00C3342C"/>
    <w:rsid w:val="00C33BC3"/>
    <w:rsid w:val="00C404DA"/>
    <w:rsid w:val="00C412F1"/>
    <w:rsid w:val="00C41602"/>
    <w:rsid w:val="00C4212C"/>
    <w:rsid w:val="00C43091"/>
    <w:rsid w:val="00C443CA"/>
    <w:rsid w:val="00C504A7"/>
    <w:rsid w:val="00C50712"/>
    <w:rsid w:val="00C511F9"/>
    <w:rsid w:val="00C51685"/>
    <w:rsid w:val="00C56469"/>
    <w:rsid w:val="00C6009C"/>
    <w:rsid w:val="00C62A3F"/>
    <w:rsid w:val="00C63213"/>
    <w:rsid w:val="00C63802"/>
    <w:rsid w:val="00C66F44"/>
    <w:rsid w:val="00C67A6A"/>
    <w:rsid w:val="00C705E4"/>
    <w:rsid w:val="00C71707"/>
    <w:rsid w:val="00C74D7F"/>
    <w:rsid w:val="00C8274D"/>
    <w:rsid w:val="00C903D2"/>
    <w:rsid w:val="00C92602"/>
    <w:rsid w:val="00C93E9C"/>
    <w:rsid w:val="00C95332"/>
    <w:rsid w:val="00CA1F0B"/>
    <w:rsid w:val="00CA29D5"/>
    <w:rsid w:val="00CA77CA"/>
    <w:rsid w:val="00CB233B"/>
    <w:rsid w:val="00CB37DF"/>
    <w:rsid w:val="00CB3AC0"/>
    <w:rsid w:val="00CC248C"/>
    <w:rsid w:val="00CC61D7"/>
    <w:rsid w:val="00CD6D1A"/>
    <w:rsid w:val="00CE0E04"/>
    <w:rsid w:val="00CE2320"/>
    <w:rsid w:val="00CE23EB"/>
    <w:rsid w:val="00CF457B"/>
    <w:rsid w:val="00CF4D31"/>
    <w:rsid w:val="00CF4F80"/>
    <w:rsid w:val="00D03774"/>
    <w:rsid w:val="00D03C9D"/>
    <w:rsid w:val="00D052B2"/>
    <w:rsid w:val="00D13633"/>
    <w:rsid w:val="00D146BF"/>
    <w:rsid w:val="00D20D0C"/>
    <w:rsid w:val="00D22C93"/>
    <w:rsid w:val="00D23865"/>
    <w:rsid w:val="00D3033B"/>
    <w:rsid w:val="00D309E3"/>
    <w:rsid w:val="00D3780E"/>
    <w:rsid w:val="00D41468"/>
    <w:rsid w:val="00D424D6"/>
    <w:rsid w:val="00D47E95"/>
    <w:rsid w:val="00D51553"/>
    <w:rsid w:val="00D56373"/>
    <w:rsid w:val="00D66277"/>
    <w:rsid w:val="00D70DC3"/>
    <w:rsid w:val="00D72B45"/>
    <w:rsid w:val="00D73135"/>
    <w:rsid w:val="00D771FA"/>
    <w:rsid w:val="00D836CE"/>
    <w:rsid w:val="00D8548C"/>
    <w:rsid w:val="00D8591D"/>
    <w:rsid w:val="00D86189"/>
    <w:rsid w:val="00D87A5F"/>
    <w:rsid w:val="00D94730"/>
    <w:rsid w:val="00D97A1C"/>
    <w:rsid w:val="00DA1222"/>
    <w:rsid w:val="00DA2F59"/>
    <w:rsid w:val="00DA58B0"/>
    <w:rsid w:val="00DA706C"/>
    <w:rsid w:val="00DB10A4"/>
    <w:rsid w:val="00DB356C"/>
    <w:rsid w:val="00DB45A6"/>
    <w:rsid w:val="00DB45E2"/>
    <w:rsid w:val="00DC6F5B"/>
    <w:rsid w:val="00DC704B"/>
    <w:rsid w:val="00DD001C"/>
    <w:rsid w:val="00DD39A5"/>
    <w:rsid w:val="00DE11C7"/>
    <w:rsid w:val="00DE18FB"/>
    <w:rsid w:val="00DF18BF"/>
    <w:rsid w:val="00DF2A26"/>
    <w:rsid w:val="00DF7B9A"/>
    <w:rsid w:val="00E02BCB"/>
    <w:rsid w:val="00E049FA"/>
    <w:rsid w:val="00E05772"/>
    <w:rsid w:val="00E072C2"/>
    <w:rsid w:val="00E21DAE"/>
    <w:rsid w:val="00E24438"/>
    <w:rsid w:val="00E3038E"/>
    <w:rsid w:val="00E32042"/>
    <w:rsid w:val="00E321B3"/>
    <w:rsid w:val="00E3274E"/>
    <w:rsid w:val="00E3436C"/>
    <w:rsid w:val="00E3447A"/>
    <w:rsid w:val="00E35BE0"/>
    <w:rsid w:val="00E40235"/>
    <w:rsid w:val="00E406DE"/>
    <w:rsid w:val="00E44FD8"/>
    <w:rsid w:val="00E5403C"/>
    <w:rsid w:val="00E54C1B"/>
    <w:rsid w:val="00E55015"/>
    <w:rsid w:val="00E6198C"/>
    <w:rsid w:val="00E66386"/>
    <w:rsid w:val="00E720EC"/>
    <w:rsid w:val="00E72194"/>
    <w:rsid w:val="00E73CA8"/>
    <w:rsid w:val="00E74B91"/>
    <w:rsid w:val="00E779DA"/>
    <w:rsid w:val="00E82185"/>
    <w:rsid w:val="00E83994"/>
    <w:rsid w:val="00E85802"/>
    <w:rsid w:val="00E87ECE"/>
    <w:rsid w:val="00E94EEE"/>
    <w:rsid w:val="00E962F3"/>
    <w:rsid w:val="00EA1C72"/>
    <w:rsid w:val="00EA1DB0"/>
    <w:rsid w:val="00EB21A2"/>
    <w:rsid w:val="00EC3945"/>
    <w:rsid w:val="00EC7CC1"/>
    <w:rsid w:val="00ED3283"/>
    <w:rsid w:val="00ED4EE3"/>
    <w:rsid w:val="00ED669C"/>
    <w:rsid w:val="00EE260A"/>
    <w:rsid w:val="00EE2E0F"/>
    <w:rsid w:val="00EE353F"/>
    <w:rsid w:val="00EF099D"/>
    <w:rsid w:val="00F00823"/>
    <w:rsid w:val="00F1681A"/>
    <w:rsid w:val="00F23156"/>
    <w:rsid w:val="00F2371D"/>
    <w:rsid w:val="00F23FDB"/>
    <w:rsid w:val="00F2400D"/>
    <w:rsid w:val="00F2482C"/>
    <w:rsid w:val="00F25BC5"/>
    <w:rsid w:val="00F25E6B"/>
    <w:rsid w:val="00F2607A"/>
    <w:rsid w:val="00F352E5"/>
    <w:rsid w:val="00F36EDD"/>
    <w:rsid w:val="00F40022"/>
    <w:rsid w:val="00F439B8"/>
    <w:rsid w:val="00F44557"/>
    <w:rsid w:val="00F450AD"/>
    <w:rsid w:val="00F54074"/>
    <w:rsid w:val="00F56035"/>
    <w:rsid w:val="00F56484"/>
    <w:rsid w:val="00F67640"/>
    <w:rsid w:val="00F71AA2"/>
    <w:rsid w:val="00F77A8E"/>
    <w:rsid w:val="00F810E4"/>
    <w:rsid w:val="00F820D1"/>
    <w:rsid w:val="00F82540"/>
    <w:rsid w:val="00F82939"/>
    <w:rsid w:val="00F839F9"/>
    <w:rsid w:val="00F9073B"/>
    <w:rsid w:val="00F90984"/>
    <w:rsid w:val="00F94BDD"/>
    <w:rsid w:val="00F952CD"/>
    <w:rsid w:val="00FA29E1"/>
    <w:rsid w:val="00FA2E40"/>
    <w:rsid w:val="00FA354C"/>
    <w:rsid w:val="00FA672E"/>
    <w:rsid w:val="00FB2CA5"/>
    <w:rsid w:val="00FB4957"/>
    <w:rsid w:val="00FB7727"/>
    <w:rsid w:val="00FC0421"/>
    <w:rsid w:val="00FD0AF4"/>
    <w:rsid w:val="00FD5364"/>
    <w:rsid w:val="00FD6278"/>
    <w:rsid w:val="00FE2F33"/>
    <w:rsid w:val="00FE4F23"/>
    <w:rsid w:val="00FF1420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F495D"/>
  <w15:docId w15:val="{3BEB86D5-7A5B-478A-AE61-DCA29F99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558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8B5580"/>
    <w:pPr>
      <w:keepNext/>
      <w:jc w:val="right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8B5580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8B5580"/>
    <w:pPr>
      <w:keepNext/>
      <w:jc w:val="left"/>
      <w:outlineLvl w:val="2"/>
    </w:pPr>
    <w:rPr>
      <w:b/>
    </w:rPr>
  </w:style>
  <w:style w:type="paragraph" w:styleId="Nadpis4">
    <w:name w:val="heading 4"/>
    <w:basedOn w:val="Normln"/>
    <w:next w:val="Normln"/>
    <w:qFormat/>
    <w:rsid w:val="008B5580"/>
    <w:pPr>
      <w:keepNext/>
      <w:spacing w:before="100" w:after="100"/>
      <w:jc w:val="center"/>
      <w:outlineLvl w:val="3"/>
    </w:pPr>
    <w:rPr>
      <w:b/>
      <w:u w:val="single"/>
    </w:rPr>
  </w:style>
  <w:style w:type="paragraph" w:styleId="Nadpis5">
    <w:name w:val="heading 5"/>
    <w:basedOn w:val="Normln"/>
    <w:next w:val="Normln"/>
    <w:qFormat/>
    <w:rsid w:val="008B5580"/>
    <w:pPr>
      <w:keepNext/>
      <w:jc w:val="center"/>
      <w:outlineLvl w:val="4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8B5580"/>
    <w:pPr>
      <w:spacing w:before="100" w:after="100"/>
      <w:ind w:left="720"/>
    </w:pPr>
  </w:style>
  <w:style w:type="paragraph" w:styleId="Zkladntext">
    <w:name w:val="Body Text"/>
    <w:basedOn w:val="Normln"/>
    <w:rsid w:val="008B5580"/>
    <w:pPr>
      <w:spacing w:before="100" w:after="100"/>
    </w:pPr>
  </w:style>
  <w:style w:type="paragraph" w:styleId="Zkladntext3">
    <w:name w:val="Body Text 3"/>
    <w:basedOn w:val="Normln"/>
    <w:rsid w:val="008B5580"/>
    <w:pPr>
      <w:jc w:val="center"/>
    </w:pPr>
  </w:style>
  <w:style w:type="paragraph" w:styleId="Zkladntext2">
    <w:name w:val="Body Text 2"/>
    <w:basedOn w:val="Normln"/>
    <w:rsid w:val="008B5580"/>
    <w:pPr>
      <w:spacing w:before="120"/>
    </w:pPr>
    <w:rPr>
      <w:color w:val="0000FF"/>
    </w:rPr>
  </w:style>
  <w:style w:type="paragraph" w:customStyle="1" w:styleId="Zkladntext21">
    <w:name w:val="Základní text 21"/>
    <w:basedOn w:val="Normln"/>
    <w:rsid w:val="008B5580"/>
    <w:pPr>
      <w:numPr>
        <w:numId w:val="1"/>
      </w:numPr>
      <w:jc w:val="left"/>
    </w:pPr>
  </w:style>
  <w:style w:type="paragraph" w:styleId="Normlnweb">
    <w:name w:val="Normal (Web)"/>
    <w:basedOn w:val="Normln"/>
    <w:rsid w:val="008B5580"/>
    <w:pPr>
      <w:spacing w:before="100" w:after="100"/>
      <w:jc w:val="left"/>
    </w:pPr>
  </w:style>
  <w:style w:type="paragraph" w:styleId="Nzev">
    <w:name w:val="Title"/>
    <w:basedOn w:val="Normln"/>
    <w:qFormat/>
    <w:rsid w:val="008B5580"/>
    <w:pPr>
      <w:spacing w:before="100" w:after="100"/>
      <w:jc w:val="center"/>
    </w:pPr>
    <w:rPr>
      <w:b/>
      <w:u w:val="single"/>
    </w:rPr>
  </w:style>
  <w:style w:type="paragraph" w:styleId="Zkladntextodsazen2">
    <w:name w:val="Body Text Indent 2"/>
    <w:basedOn w:val="Normln"/>
    <w:rsid w:val="008B5580"/>
    <w:pPr>
      <w:ind w:left="1560"/>
    </w:pPr>
    <w:rPr>
      <w:u w:val="dotted"/>
    </w:rPr>
  </w:style>
  <w:style w:type="paragraph" w:styleId="Zkladntextodsazen3">
    <w:name w:val="Body Text Indent 3"/>
    <w:basedOn w:val="Normln"/>
    <w:rsid w:val="008B5580"/>
    <w:pPr>
      <w:spacing w:before="120"/>
      <w:ind w:left="1985" w:hanging="1985"/>
    </w:pPr>
    <w:rPr>
      <w:color w:val="008000"/>
    </w:rPr>
  </w:style>
  <w:style w:type="paragraph" w:styleId="Zhlav">
    <w:name w:val="header"/>
    <w:basedOn w:val="Normln"/>
    <w:rsid w:val="00B0379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D7B5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207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0">
    <w:name w:val="Nadpis #2_"/>
    <w:basedOn w:val="Standardnpsmoodstavce"/>
    <w:link w:val="Nadpis21"/>
    <w:rsid w:val="00A25145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Zkladntext0">
    <w:name w:val="Základní text_"/>
    <w:basedOn w:val="Standardnpsmoodstavce"/>
    <w:link w:val="Zkladntext1"/>
    <w:rsid w:val="00A25145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ZkladntextTun">
    <w:name w:val="Základní text + Tučné"/>
    <w:basedOn w:val="Zkladntext0"/>
    <w:rsid w:val="00A2514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cs-CZ" w:eastAsia="cs-CZ" w:bidi="cs-CZ"/>
    </w:rPr>
  </w:style>
  <w:style w:type="paragraph" w:customStyle="1" w:styleId="Zkladntext1">
    <w:name w:val="Základní text1"/>
    <w:basedOn w:val="Normln"/>
    <w:link w:val="Zkladntext0"/>
    <w:rsid w:val="00A25145"/>
    <w:pPr>
      <w:widowControl w:val="0"/>
      <w:shd w:val="clear" w:color="auto" w:fill="FFFFFF"/>
      <w:spacing w:before="120" w:after="480" w:line="250" w:lineRule="exact"/>
      <w:ind w:hanging="720"/>
    </w:pPr>
    <w:rPr>
      <w:rFonts w:ascii="Arial Narrow" w:eastAsia="Arial Narrow" w:hAnsi="Arial Narrow" w:cs="Arial Narrow"/>
      <w:sz w:val="19"/>
      <w:szCs w:val="19"/>
    </w:rPr>
  </w:style>
  <w:style w:type="paragraph" w:customStyle="1" w:styleId="Nadpis21">
    <w:name w:val="Nadpis #2"/>
    <w:basedOn w:val="Normln"/>
    <w:link w:val="Nadpis20"/>
    <w:rsid w:val="00A25145"/>
    <w:pPr>
      <w:widowControl w:val="0"/>
      <w:shd w:val="clear" w:color="auto" w:fill="FFFFFF"/>
      <w:spacing w:before="360" w:after="120" w:line="0" w:lineRule="atLeast"/>
      <w:ind w:hanging="720"/>
      <w:jc w:val="left"/>
      <w:outlineLvl w:val="1"/>
    </w:pPr>
    <w:rPr>
      <w:rFonts w:ascii="Arial Narrow" w:eastAsia="Arial Narrow" w:hAnsi="Arial Narrow" w:cs="Arial Narrow"/>
      <w:b/>
      <w:bCs/>
      <w:sz w:val="19"/>
      <w:szCs w:val="19"/>
    </w:rPr>
  </w:style>
  <w:style w:type="paragraph" w:styleId="Odstavecseseznamem">
    <w:name w:val="List Paragraph"/>
    <w:basedOn w:val="Normln"/>
    <w:uiPriority w:val="34"/>
    <w:qFormat/>
    <w:rsid w:val="00A2514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F4A6F"/>
    <w:rPr>
      <w:color w:val="0000FF"/>
      <w:u w:val="single"/>
    </w:rPr>
  </w:style>
  <w:style w:type="character" w:customStyle="1" w:styleId="datalabel">
    <w:name w:val="datalabel"/>
    <w:basedOn w:val="Standardnpsmoodstavce"/>
    <w:rsid w:val="007A2054"/>
  </w:style>
  <w:style w:type="paragraph" w:customStyle="1" w:styleId="Default">
    <w:name w:val="Default"/>
    <w:basedOn w:val="Normln"/>
    <w:rsid w:val="00F23156"/>
    <w:pPr>
      <w:autoSpaceDE w:val="0"/>
      <w:autoSpaceDN w:val="0"/>
      <w:jc w:val="left"/>
    </w:pPr>
    <w:rPr>
      <w:rFonts w:ascii="Calibri" w:eastAsiaTheme="minorHAnsi" w:hAnsi="Calibri" w:cs="Calibri"/>
      <w:color w:val="000000"/>
      <w:szCs w:val="24"/>
    </w:rPr>
  </w:style>
  <w:style w:type="character" w:styleId="Sledovanodkaz">
    <w:name w:val="FollowedHyperlink"/>
    <w:basedOn w:val="Standardnpsmoodstavce"/>
    <w:semiHidden/>
    <w:unhideWhenUsed/>
    <w:rsid w:val="00900AFF"/>
    <w:rPr>
      <w:color w:val="800080" w:themeColor="followedHyperlink"/>
      <w:u w:val="single"/>
    </w:rPr>
  </w:style>
  <w:style w:type="paragraph" w:customStyle="1" w:styleId="-wm-msonormal">
    <w:name w:val="-wm-msonormal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  <w:style w:type="paragraph" w:customStyle="1" w:styleId="-wm-msolistparagraph">
    <w:name w:val="-wm-msolistparagraph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9AF1-7061-4163-89A1-8FF0C386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307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Postup předkládání materiálů do Rady města Kyjova a Zastupitelstva města Kyjova</vt:lpstr>
    </vt:vector>
  </TitlesOfParts>
  <Company>Město Kyjov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Postup předkládání materiálů do Rady města Kyjova a Zastupitelstva města Kyjova</dc:title>
  <dc:creator>kst-mz</dc:creator>
  <cp:lastModifiedBy>Věra Pekárková</cp:lastModifiedBy>
  <cp:revision>6</cp:revision>
  <cp:lastPrinted>2025-05-07T12:52:00Z</cp:lastPrinted>
  <dcterms:created xsi:type="dcterms:W3CDTF">2026-04-08T12:38:00Z</dcterms:created>
  <dcterms:modified xsi:type="dcterms:W3CDTF">2026-04-09T12:30:00Z</dcterms:modified>
</cp:coreProperties>
</file>